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RESUMEN DEL PROYECTO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INVESTIGACIÓN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0.9999999999999432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investigación describir las actividades desarrolladas para la escritura del guion y/o tratamiento]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y sus soluciones]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PRODUCCIÓN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producción describir las actividades desarrolladas]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2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PROGRAMACIÓN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programación describir las actividades desarrolladas]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7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programación y sus soluciones]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TESTEO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testeo, describir las actividades desarrolladas]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C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testeo y sus soluciones]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DIFUSIÓN O PRESENTACIÓN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difusión o presentación, describir las actividades desarrolladas]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31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difusión o presentación y sus soluciones]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actividad realizada para validar la obligación del Acta de Compromiso</w:t>
      </w: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 información sobre la actividad, contenidos tratados, lugar/vía, modalidad (virtual y/o presencial), fecha, cantidad de participantes (de haber una lista de asistencia puede agregarla) y cualquier otra información que considere relevante</w:t>
      </w: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. Se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*De ser evidencia en imagen puede ser agregada como anexo </w:t>
      </w: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adjunto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jc w:val="center"/>
      <w:rPr/>
    </w:pPr>
    <w:r w:rsidDel="00000000" w:rsidR="00000000" w:rsidRPr="00000000">
      <w:rPr>
        <w:rtl w:val="0"/>
      </w:rPr>
      <w:t xml:space="preserve">CONCURSO NACIONAL DE DESARROLLO DE VIDEOJUEGOS–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3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4">
    <w:lvl w:ilvl="0">
      <w:start w:val="5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5">
    <w:lvl w:ilvl="0">
      <w:start w:val="6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IZj4emCeMhqBBe+m/ld/jAgHxQ==">CgMxLjAyCGguZ2pkZ3hzOAByITFiU3ZHYUNDdzIzMTkwSVNQUUxLYk8tNW9TZzNCRzd3bg==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