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RESUMEN DEL PROYECTO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un resumen del proyecto]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ACTIVIDADES REALIZADAS PARA LA HABILITACIÓN DEL ESPACIO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habilitación de espacio]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D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habilitación del espacio y sus soluciones]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PROYECCIONES REALIZADAS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[Escribe aquí que proyecciones se han realizado durante la ejecución del proyecto y adjunte fotos o material promocional]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3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las proyecciones realizadas y sus soluciones]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DIFUSIÓN Y PROMOCIÓN DE SALA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la campaña de difusión, adjuntar materiales que la sustentan e informa sobre la repercusión en medios (fotos, capturas de imágenes, enlaces]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[Colocar enlaces de las plataformas digitales o redes sociales del proyecto]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A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las dificultades en la campaña de difusión y sus soluciones]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D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E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jc w:val="center"/>
      <w:rPr/>
    </w:pPr>
    <w:r w:rsidDel="00000000" w:rsidR="00000000" w:rsidRPr="00000000">
      <w:rPr>
        <w:rtl w:val="0"/>
      </w:rPr>
      <w:t xml:space="preserve">CONCURSO NACIONAL DE PROYECTOS DE GESTIÓN DE SALAS DE EXHIBICIÓN ALTERNATIVA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3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tNBSpMAcWyMDFmTQWmAPV2Usbw==">CgMxLjAyCGguZ2pkZ3hzOAByITFYMWYzLWFLWkxrdFlrcWRxOHJkeElrTy1sblpSazBJdA==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