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LICENCIA DE COMUNICACIÓN PÚBLICA DE USO NO EXCLUSIVO DE UNA OBRA AUDIOVISUAL Y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w:t>
      </w:r>
      <w:r w:rsidDel="00000000" w:rsidR="00000000" w:rsidRPr="00000000">
        <w:rPr>
          <w:rFonts w:ascii="Arial" w:cs="Arial" w:eastAsia="Arial" w:hAnsi="Arial"/>
          <w:color w:val="000000"/>
          <w:sz w:val="22"/>
          <w:szCs w:val="22"/>
          <w:rtl w:val="0"/>
        </w:rPr>
        <w:t xml:space="preserve">de comunicación pública de </w:t>
      </w:r>
      <w:r w:rsidDel="00000000" w:rsidR="00000000" w:rsidRPr="00000000">
        <w:rPr>
          <w:rFonts w:ascii="Arial" w:cs="Arial" w:eastAsia="Arial" w:hAnsi="Arial"/>
          <w:sz w:val="22"/>
          <w:szCs w:val="22"/>
          <w:rtl w:val="0"/>
        </w:rPr>
        <w:t xml:space="preserve">uso no exclusivo respecto de una obra audiovisual y su material promocional </w:t>
      </w:r>
      <w:r w:rsidDel="00000000" w:rsidR="00000000" w:rsidRPr="00000000">
        <w:rPr>
          <w:rFonts w:ascii="Arial" w:cs="Arial" w:eastAsia="Arial" w:hAnsi="Arial"/>
          <w:color w:val="000000"/>
          <w:sz w:val="22"/>
          <w:szCs w:val="22"/>
          <w:rtl w:val="0"/>
        </w:rPr>
        <w:t xml:space="preserve">(en adelante,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1"/>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0A">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numPr>
          <w:ilvl w:val="0"/>
          <w:numId w:val="1"/>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sz w:val="21"/>
          <w:szCs w:val="21"/>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375"/>
        </w:tabs>
        <w:ind w:left="720" w:hanging="86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F">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suscribe de acuerdo a los términos y condiciones siguientes:</w:t>
      </w:r>
      <w:r w:rsidDel="00000000" w:rsidR="00000000" w:rsidRPr="00000000">
        <w:rPr>
          <w:rtl w:val="0"/>
        </w:rPr>
      </w:r>
    </w:p>
    <w:p w:rsidR="00000000" w:rsidDel="00000000" w:rsidP="00000000" w:rsidRDefault="00000000" w:rsidRPr="00000000" w14:paraId="00000013">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4">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 mediante Resolución Directoral N° ___________-DGIA/MC,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 </w:t>
      </w:r>
      <w:r w:rsidDel="00000000" w:rsidR="00000000" w:rsidRPr="00000000">
        <w:rPr>
          <w:rFonts w:ascii="Arial" w:cs="Arial" w:eastAsia="Arial" w:hAnsi="Arial"/>
          <w:b w:val="1"/>
          <w:sz w:val="22"/>
          <w:szCs w:val="22"/>
          <w:rtl w:val="0"/>
        </w:rPr>
        <w:t xml:space="preserve">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como una de las beneficiarias del _______________________________ correspondiente al año 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w:t>
      </w:r>
      <w:r w:rsidDel="00000000" w:rsidR="00000000" w:rsidRPr="00000000">
        <w:rPr>
          <w:rFonts w:ascii="Arial" w:cs="Arial" w:eastAsia="Arial" w:hAnsi="Arial"/>
          <w:b w:val="1"/>
          <w:sz w:val="22"/>
          <w:szCs w:val="22"/>
          <w:rtl w:val="0"/>
        </w:rPr>
        <w:t xml:space="preserve">‘_____________</w:t>
      </w:r>
      <w:r w:rsidDel="00000000" w:rsidR="00000000" w:rsidRPr="00000000">
        <w:rPr>
          <w:rFonts w:ascii="Arial" w:cs="Arial" w:eastAsia="Arial" w:hAnsi="Arial"/>
          <w:sz w:val="22"/>
          <w:szCs w:val="22"/>
          <w:rtl w:val="0"/>
        </w:rPr>
        <w:t xml:space="preserve">’, (en adelante,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suscriben el Acta de Compromiso N°</w:t>
      </w:r>
      <w:r w:rsidDel="00000000" w:rsidR="00000000" w:rsidRPr="00000000">
        <w:rPr>
          <w:rFonts w:ascii="Arial" w:cs="Arial" w:eastAsia="Arial" w:hAnsi="Arial"/>
          <w:b w:val="1"/>
          <w:sz w:val="22"/>
          <w:szCs w:val="22"/>
          <w:rtl w:val="0"/>
        </w:rPr>
        <w:t xml:space="preserve"> ________________, </w:t>
      </w:r>
      <w:r w:rsidDel="00000000" w:rsidR="00000000" w:rsidRPr="00000000">
        <w:rPr>
          <w:rFonts w:ascii="Arial" w:cs="Arial" w:eastAsia="Arial" w:hAnsi="Arial"/>
          <w:sz w:val="22"/>
          <w:szCs w:val="22"/>
          <w:rtl w:val="0"/>
        </w:rPr>
        <w:t xml:space="preserve">en adelante</w:t>
      </w:r>
      <w:r w:rsidDel="00000000" w:rsidR="00000000" w:rsidRPr="00000000">
        <w:rPr>
          <w:rFonts w:ascii="Arial" w:cs="Arial" w:eastAsia="Arial" w:hAnsi="Arial"/>
          <w:b w:val="1"/>
          <w:sz w:val="22"/>
          <w:szCs w:val="22"/>
          <w:rtl w:val="0"/>
        </w:rPr>
        <w:t xml:space="preserve"> ACTA DE COMPROMISO.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7">
      <w:pPr>
        <w:numPr>
          <w:ilvl w:val="1"/>
          <w:numId w:val="6"/>
        </w:numPr>
        <w:spacing w:before="240" w:lineRule="auto"/>
        <w:ind w:left="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conforme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dos (2)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p>
    <w:p w:rsidR="00000000" w:rsidDel="00000000" w:rsidP="00000000" w:rsidRDefault="00000000" w:rsidRPr="00000000" w14:paraId="00000018">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tabs>
          <w:tab w:val="left" w:leader="none" w:pos="3393"/>
        </w:tabs>
        <w:jc w:val="both"/>
        <w:rPr>
          <w:rFonts w:ascii="Arial" w:cs="Arial" w:eastAsia="Arial" w:hAnsi="Arial"/>
          <w:color w:val="000000"/>
          <w:sz w:val="22"/>
          <w:szCs w:val="22"/>
        </w:rPr>
      </w:pPr>
      <w:bookmarkStart w:colFirst="0" w:colLast="0" w:name="_gjdgxs" w:id="0"/>
      <w:bookmarkEnd w:id="0"/>
      <w:r w:rsidDel="00000000" w:rsidR="00000000" w:rsidRPr="00000000">
        <w:rPr>
          <w:rFonts w:ascii="Arial" w:cs="Arial" w:eastAsia="Arial" w:hAnsi="Arial"/>
          <w:color w:val="000000"/>
          <w:sz w:val="22"/>
          <w:szCs w:val="22"/>
          <w:rtl w:val="0"/>
        </w:rPr>
        <w:t xml:space="preserve">Mediante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de manera no exclusiva,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conforme a los términos y condiciones establecidos en el presente documento. </w:t>
      </w:r>
    </w:p>
    <w:p w:rsidR="00000000" w:rsidDel="00000000" w:rsidP="00000000" w:rsidRDefault="00000000" w:rsidRPr="00000000" w14:paraId="0000001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Y SU MATERIAL PROMOCIONAL </w:t>
      </w:r>
      <w:r w:rsidDel="00000000" w:rsidR="00000000" w:rsidRPr="00000000">
        <w:rPr>
          <w:rtl w:val="0"/>
        </w:rPr>
      </w:r>
    </w:p>
    <w:p w:rsidR="00000000" w:rsidDel="00000000" w:rsidP="00000000" w:rsidRDefault="00000000" w:rsidRPr="00000000" w14:paraId="0000001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numPr>
          <w:ilvl w:val="0"/>
          <w:numId w:val="7"/>
        </w:numPr>
        <w:ind w:left="426" w:hanging="426"/>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Los datos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constan en la Ficha Técnica y la Ficha Resumen, cuyas copias simples forman parte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0">
      <w:pPr>
        <w:tabs>
          <w:tab w:val="left" w:leader="none" w:pos="3393"/>
        </w:tabs>
        <w:ind w:left="426"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numPr>
          <w:ilvl w:val="0"/>
          <w:numId w:val="7"/>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 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numPr>
          <w:ilvl w:val="0"/>
          <w:numId w:val="7"/>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4">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5">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 y garantiza: </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Ser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 autorización necesaria y suficiente respecto de todos los elementos de propiedad intelectual y/o industrial incluidos en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lo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obliga a mantener todos y cada uno de los derechos, licencias, poderes y/o permisos necesarios y suficientes con el fin de cumplir con el objeto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Asimismo, se compromete a respetar los derechos morales relativos a la </w:t>
      </w:r>
      <w:r w:rsidDel="00000000" w:rsidR="00000000" w:rsidRPr="00000000">
        <w:rPr>
          <w:rFonts w:ascii="Arial" w:cs="Arial" w:eastAsia="Arial" w:hAnsi="Arial"/>
          <w:b w:val="1"/>
          <w:color w:val="000000"/>
          <w:sz w:val="22"/>
          <w:szCs w:val="22"/>
          <w:rtl w:val="0"/>
        </w:rPr>
        <w:t xml:space="preserve">OBRA</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será absolutamente responsables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se obliga a realizar las gestiones que sean necesarias ante las sociedades de gestión colectiva para cumplir con lo establecido en la presente cláusula.</w:t>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F">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suministren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efectos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implica su proyección o exhibición pública, por cualquier medio o procedimiento, existentes o por existir.   </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 </w:t>
      </w:r>
      <w:r w:rsidDel="00000000" w:rsidR="00000000" w:rsidRPr="00000000">
        <w:rPr>
          <w:rtl w:val="0"/>
        </w:rPr>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 utilizar fragmentos del material promocional del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el marco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reproducción (obtención de copias de una obra, por cualquier forma o procedimiento)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la misma, así como para fines de su preservación.        </w:t>
      </w:r>
      <w:r w:rsidDel="00000000" w:rsidR="00000000" w:rsidRPr="00000000">
        <w:rPr>
          <w:rtl w:val="0"/>
        </w:rPr>
      </w:r>
    </w:p>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color w:val="000000"/>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transformación (para efectos de subtitulado e inclusión de marcas y/o logotipos) del material promocional del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reproducción y transformación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solo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sz w:val="22"/>
          <w:szCs w:val="22"/>
          <w:rtl w:val="0"/>
        </w:rPr>
        <w:t xml:space="preserve">Asimismo,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incluirá la autorización para efectuar una copia de reemplazo cuando el material presente fallas por desgaste ordinario.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sz w:val="22"/>
          <w:szCs w:val="22"/>
          <w:rtl w:val="0"/>
        </w:rPr>
        <w:t xml:space="preserve"> y</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declaran que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otorga de manera gratuita. </w:t>
      </w:r>
      <w:r w:rsidDel="00000000" w:rsidR="00000000" w:rsidRPr="00000000">
        <w:rPr>
          <w:rtl w:val="0"/>
        </w:rPr>
      </w:r>
    </w:p>
    <w:p w:rsidR="00000000" w:rsidDel="00000000" w:rsidP="00000000" w:rsidRDefault="00000000" w:rsidRPr="00000000" w14:paraId="00000049">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Respecto de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los efectos de la </w:t>
      </w:r>
      <w:r w:rsidDel="00000000" w:rsidR="00000000" w:rsidRPr="00000000">
        <w:rPr>
          <w:rFonts w:ascii="Arial" w:cs="Arial" w:eastAsia="Arial" w:hAnsi="Arial"/>
          <w:b w:val="1"/>
          <w:color w:val="000000"/>
          <w:sz w:val="22"/>
          <w:szCs w:val="22"/>
          <w:rtl w:val="0"/>
        </w:rPr>
        <w:t xml:space="preserve">LICENCIA </w:t>
      </w:r>
      <w:r w:rsidDel="00000000" w:rsidR="00000000" w:rsidRPr="00000000">
        <w:rPr>
          <w:rFonts w:ascii="Arial" w:cs="Arial" w:eastAsia="Arial" w:hAnsi="Arial"/>
          <w:color w:val="000000"/>
          <w:sz w:val="22"/>
          <w:szCs w:val="22"/>
          <w:rtl w:val="0"/>
        </w:rPr>
        <w:t xml:space="preserve">se limitan al territorio nacional </w:t>
      </w:r>
      <w:r w:rsidDel="00000000" w:rsidR="00000000" w:rsidRPr="00000000">
        <w:rPr>
          <w:rFonts w:ascii="Arial" w:cs="Arial" w:eastAsia="Arial" w:hAnsi="Arial"/>
          <w:sz w:val="22"/>
          <w:szCs w:val="22"/>
          <w:rtl w:val="0"/>
        </w:rPr>
        <w:t xml:space="preserve">para exhibiciones presenciales</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caso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en el marco de sus funciones, desee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en el extranjero, deberá consultarle al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se otorga por un periodo de dos (2) años contados desde la fecha </w:t>
      </w:r>
      <w:r w:rsidDel="00000000" w:rsidR="00000000" w:rsidRPr="00000000">
        <w:rPr>
          <w:rFonts w:ascii="Arial" w:cs="Arial" w:eastAsia="Arial" w:hAnsi="Arial"/>
          <w:color w:val="000000"/>
          <w:sz w:val="22"/>
          <w:szCs w:val="22"/>
          <w:rtl w:val="0"/>
        </w:rPr>
        <w:t xml:space="preserve">de emisión del certificado de cumplimiento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color w:val="000000"/>
        </w:rPr>
      </w:pPr>
      <w:bookmarkStart w:colFirst="0" w:colLast="0" w:name="_30j0zll" w:id="1"/>
      <w:bookmarkEnd w:id="1"/>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del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color w:val="000000"/>
          <w:sz w:val="22"/>
          <w:szCs w:val="22"/>
          <w:rtl w:val="0"/>
        </w:rPr>
        <w:t xml:space="preserve">se otorga de forma indefinida, desde la fecha de emisión del certificado de cumplimiento.   </w:t>
      </w:r>
      <w:r w:rsidDel="00000000" w:rsidR="00000000" w:rsidRPr="00000000">
        <w:rPr>
          <w:rtl w:val="0"/>
        </w:rPr>
      </w:r>
    </w:p>
    <w:p w:rsidR="00000000" w:rsidDel="00000000" w:rsidP="00000000" w:rsidRDefault="00000000" w:rsidRPr="00000000" w14:paraId="0000005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 </w:t>
      </w: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9">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11.1 El </w:t>
      </w:r>
      <w:r w:rsidDel="00000000" w:rsidR="00000000" w:rsidRPr="00000000">
        <w:rPr>
          <w:rFonts w:ascii="Arial" w:cs="Arial" w:eastAsia="Arial" w:hAnsi="Arial"/>
          <w:b w:val="1"/>
          <w:sz w:val="22"/>
          <w:szCs w:val="22"/>
          <w:highlight w:val="white"/>
          <w:rtl w:val="0"/>
        </w:rPr>
        <w:t xml:space="preserve">BENEFICIARIO </w:t>
      </w:r>
      <w:r w:rsidDel="00000000" w:rsidR="00000000" w:rsidRPr="00000000">
        <w:rPr>
          <w:rFonts w:ascii="Arial" w:cs="Arial" w:eastAsia="Arial" w:hAnsi="Arial"/>
          <w:sz w:val="22"/>
          <w:szCs w:val="22"/>
          <w:highlight w:val="white"/>
          <w:rtl w:val="0"/>
        </w:rPr>
        <w:t xml:space="preserve">se obliga a asumir expresa y personalmente, y mantener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sz w:val="22"/>
          <w:szCs w:val="22"/>
          <w:highlight w:val="white"/>
          <w:rtl w:val="0"/>
        </w:rPr>
        <w:t xml:space="preserve"> y/o todos y cada uno de los elementos que la componen en sus más amplios términos. </w:t>
      </w:r>
    </w:p>
    <w:p w:rsidR="00000000" w:rsidDel="00000000" w:rsidP="00000000" w:rsidRDefault="00000000" w:rsidRPr="00000000" w14:paraId="0000005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highlight w:val="white"/>
          <w:rtl w:val="0"/>
        </w:rPr>
        <w:t xml:space="preserve">11.2 En consecuencia, en caso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highlight w:val="white"/>
          <w:rtl w:val="0"/>
        </w:rPr>
        <w:t xml:space="preserve">BENEFICIARIO</w:t>
      </w:r>
      <w:r w:rsidDel="00000000" w:rsidR="00000000" w:rsidRPr="00000000">
        <w:rPr>
          <w:rFonts w:ascii="Arial" w:cs="Arial" w:eastAsia="Arial" w:hAnsi="Arial"/>
          <w:sz w:val="22"/>
          <w:szCs w:val="22"/>
          <w:highlight w:val="white"/>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asumiendo las costas, costos y cualquier gasto en el que incurra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Las órdenes de servicio o facturas de los gastos antes referidos constituirán prueba sumaria para realizar el cobro respectivo.</w:t>
      </w: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Se considera como domicilio del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63">
      <w:pPr>
        <w:tabs>
          <w:tab w:val="left" w:leader="none" w:pos="3393"/>
        </w:tabs>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todo lo no previsto en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sobre el Derecho de Autor, aprobada por Decreto Legislativo N° 822 y sus modificatorias; el Código Civil, aprobado Decreto Legislativo N° 295 y sus modificatorias; las bases del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color w:val="000000"/>
          <w:sz w:val="22"/>
          <w:szCs w:val="22"/>
          <w:rtl w:val="0"/>
        </w:rPr>
        <w:t xml:space="preserve"> y toda norma que resulte aplicable.      </w:t>
      </w:r>
      <w:r w:rsidDel="00000000" w:rsidR="00000000" w:rsidRPr="00000000">
        <w:rPr>
          <w:rtl w:val="0"/>
        </w:rPr>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señal de conformidad,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suscribe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en la ciudad de Lima, con fecha …………………….</w:t>
      </w: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E">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F">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71">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2">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5">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7">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8">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rPr>
      <w:drawing>
        <wp:anchor allowOverlap="1" behindDoc="0" distB="0" distT="0" distL="114300" distR="114300" hidden="0" layoutInCell="1" locked="0" relativeHeight="0" simplePos="0">
          <wp:simplePos x="0" y="0"/>
          <wp:positionH relativeFrom="leftMargin">
            <wp:posOffset>809625</wp:posOffset>
          </wp:positionH>
          <wp:positionV relativeFrom="page">
            <wp:posOffset>377190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3.%1."/>
      <w:lvlJc w:val="left"/>
      <w:pPr>
        <w:ind w:left="502" w:hanging="360"/>
      </w:pPr>
      <w:rPr>
        <w:b w:val="0"/>
        <w:vertAlign w:val="baseline"/>
      </w:rPr>
    </w:lvl>
    <w:lvl w:ilvl="1">
      <w:start w:val="1"/>
      <w:numFmt w:val="lowerLetter"/>
      <w:lvlText w:val="%2."/>
      <w:lvlJc w:val="left"/>
      <w:pPr>
        <w:ind w:left="425.19685039370086" w:hanging="425.19685039370086"/>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6">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