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DE EJECUCIÓN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32"/>
          <w:szCs w:val="32"/>
        </w:rPr>
      </w:pPr>
      <w:r w:rsidDel="00000000" w:rsidR="00000000" w:rsidRPr="00000000">
        <w:rPr>
          <w:i w:val="1"/>
          <w:sz w:val="32"/>
          <w:szCs w:val="32"/>
          <w:rtl w:val="0"/>
        </w:rPr>
        <w:t xml:space="preserve">(Proyecto anual)</w:t>
      </w:r>
    </w:p>
    <w:p w:rsidR="00000000" w:rsidDel="00000000" w:rsidP="00000000" w:rsidRDefault="00000000" w:rsidRPr="00000000" w14:paraId="00000007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i w:val="1"/>
          <w:color w:val="c00000"/>
          <w:sz w:val="20"/>
          <w:szCs w:val="20"/>
        </w:rPr>
      </w:pPr>
      <w:r w:rsidDel="00000000" w:rsidR="00000000" w:rsidRPr="00000000">
        <w:rPr>
          <w:i w:val="1"/>
          <w:color w:val="c00000"/>
          <w:sz w:val="20"/>
          <w:szCs w:val="20"/>
          <w:rtl w:val="0"/>
        </w:rPr>
        <w:t xml:space="preserve">[Elaborar el informe de ejecución tomando en cuenta la información presentada en la formulación del proyecto y el cronograma de actividades]</w:t>
      </w:r>
    </w:p>
    <w:p w:rsidR="00000000" w:rsidDel="00000000" w:rsidP="00000000" w:rsidRDefault="00000000" w:rsidRPr="00000000" w14:paraId="00000015">
      <w:pPr>
        <w:jc w:val="center"/>
        <w:rPr>
          <w:i w:val="1"/>
          <w:color w:val="c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RESUMEN DEL PROYECTO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un resumen del proyecto]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 PRODUCCIÓN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el proceso de pre producción]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D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pre producción y sus soluciones]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PRODUCCIÓN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[Describir las actividades relacionadas a esta etapa y, de ser el caso, los cambios que se generaron]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3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producción y sus soluciones]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DIFUSIÓN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[Describir la campaña de difusión, adjuntar materiales que la sustentan e informa sobre la repercusión en medios (fotos, capturas de imágenes, enlaces]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[Colocar enlaces de las plataformas digitales o redes sociales del proyecto]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A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las dificultades en la campaña de difusión y sus soluciones]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SOBRE LA PARTICIPACIÓN GRATUITA EN UN ENCUENTRO, CONVERSATORIO, TALLER U OTRA ACCIÓN DIRIGIDA A LA CIUDADANÍA.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sobre la actividad realizada para validar la obligación del Acta de Compromiso: información sobre la actividad, contenidos tratados, lugar/vía, modalidad (virtual y/o presencial), fecha, cantidad de participantes (de haber una lista de asistencia puede agregarla) y cualquier otra información que considere relevante. Se debe elaborar un registro fotográfico y/o videográfico parcial o total de las mismas (para todas las actividades sean presenciales y/o virtuales). </w:t>
      </w:r>
    </w:p>
    <w:p w:rsidR="00000000" w:rsidDel="00000000" w:rsidP="00000000" w:rsidRDefault="00000000" w:rsidRPr="00000000" w14:paraId="0000002E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imagen puede ser agregada como anexo adjunto en el mismo expediente en mesa de partes virtual o en un dispositivo de almacenamiento en mesa de partes presencial. </w:t>
      </w:r>
    </w:p>
    <w:p w:rsidR="00000000" w:rsidDel="00000000" w:rsidP="00000000" w:rsidRDefault="00000000" w:rsidRPr="00000000" w14:paraId="0000002F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video debe ser ingresada necesariamente en un dispositivo de almacenamiento en mesa de partes de la sede central del Ministerio de Cultura o en alguna de las sedes de las Direcciones Desconcentradas de Cultura a nivel nacional.]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RECOMENDACIONES PARA LA DAFO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aquí]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jc w:val="center"/>
      <w:rPr/>
    </w:pPr>
    <w:r w:rsidDel="00000000" w:rsidR="00000000" w:rsidRPr="00000000">
      <w:rPr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3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jc w:val="center"/>
      <w:rPr/>
    </w:pPr>
    <w:r w:rsidDel="00000000" w:rsidR="00000000" w:rsidRPr="00000000">
      <w:rPr>
        <w:rtl w:val="0"/>
      </w:rPr>
      <w:t xml:space="preserve">CONCURSO NACIONAL DE PROYECTOS DE GESTIÓN CULTURAL PARA EL CINE Y EL AUDIOVISUAL – 20</w:t>
    </w:r>
    <w:r w:rsidDel="00000000" w:rsidR="00000000" w:rsidRPr="00000000">
      <w:rPr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2">
    <w:lvl w:ilvl="0">
      <w:start w:val="3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3">
    <w:lvl w:ilvl="0">
      <w:start w:val="4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TdIbQlqPrrxEg4TjHTZXiybquA==">CgMxLjAyCGguZ2pkZ3hzOAByITF3aGtqNzRETldwRXBxMVdVLXMyRFM0WUNMS1piNlp4bQ==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2018-05-29T15:14:00Z</dcterms:created>
  <dc:creator>Servicio Terceros - 18</dc:creator>
</cp:coreProperties>
</file>