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FICHA PARA POSTULANTES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Recuerde que, de acuerdo a las bases de la convocatoria, los proyectos deben contar con el reconocimiento e inscripción vigente en el Registro Nacional de la Cinematografía y el Audiovisual - RENCA. Considerar que dicho trámite comprenderá un plazo de quince (15) días hábiles desde la solicitud. Para mayor información sobre el Registro Nacional de la Cinematografía y el Audiovisual y el procedimiento de inscripción correspondiente, ingrese al siguiente enlace: </w:t>
            </w:r>
            <w:hyperlink r:id="rId7">
              <w:r w:rsidDel="00000000" w:rsidR="00000000" w:rsidRPr="00000000">
                <w:rPr>
                  <w:i w:val="1"/>
                  <w:color w:val="ffffff"/>
                  <w:sz w:val="18"/>
                  <w:szCs w:val="18"/>
                  <w:u w:val="single"/>
                  <w:rtl w:val="0"/>
                </w:rPr>
                <w:t xml:space="preserve">http://dafo.cultura.pe/renca/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890"/>
        <w:tblGridChange w:id="0">
          <w:tblGrid>
            <w:gridCol w:w="411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Información / Material requerido</w:t>
            </w:r>
          </w:p>
        </w:tc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Completar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original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(Español)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(Inglés)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 de procedencia del proyecto de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País(es) minoritario(s)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ser el caso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Puede ser: Digital 4k / Digital 2k / Digital 1080p / 35mm / 16mm / 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 (minutos)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(español)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(inglés)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(español)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(inglés)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Premios/estímulos recibidos por 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Empresas productoras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orden de porcentaje de participación (mayor a menor)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 descarga de tres (3) stills en alta calidad y (1) foto del director o directora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Resolución mínima 300 DPI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Formato JPG o PNG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Perfil RGB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 descarga de 2 escenas de la obra, de 10 segundos cada una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Formato MP4 o 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984.2519685039372" w:top="1984.251968503937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5477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547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afo.cultura.pe/renca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JfDuTfypYrvs1d925gGwwfPjag==">CgMxLjA4AHIhMWhsbDlOd1lpZGRFWmRLSzNVN1ZLbmo2d29wamtDc2w2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