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FICHA PARA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ffff"/>
                <w:sz w:val="18"/>
                <w:szCs w:val="18"/>
                <w:rtl w:val="0"/>
              </w:rPr>
              <w:t xml:space="preserve">Recuerde que, de acuerdo a las bases de la convocatoria, los proyectos deben contar con el reconocimiento e inscripción vigente en el Registro Nacional de la Cinematografía y el Audiovisual - RENCA. Considerar que dicho trámite comprenderá un plazo de quince (15) días hábiles desde la solicitud. Para mayor información sobre el Registro Nacional de la Cinematografía y el Audiovisual y el procedimiento de inscripción correspondiente, ingrese al siguiente enlace: </w:t>
            </w:r>
            <w:hyperlink r:id="rId7">
              <w:r w:rsidDel="00000000" w:rsidR="00000000" w:rsidRPr="00000000">
                <w:rPr>
                  <w:i w:val="1"/>
                  <w:color w:val="ffffff"/>
                  <w:sz w:val="18"/>
                  <w:szCs w:val="18"/>
                  <w:u w:val="single"/>
                  <w:rtl w:val="0"/>
                </w:rPr>
                <w:t xml:space="preserve">https://dafo.cultura.pe/renca/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890"/>
        <w:tblGridChange w:id="0">
          <w:tblGrid>
            <w:gridCol w:w="411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Información / Material requerido</w:t>
            </w:r>
          </w:p>
        </w:tc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Completar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(Español)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(Inglés)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 de procedencia del proyecto de 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País(es) minoritario(s)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 ser el caso y en orden del porcentaje de participación (mayor a menor)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Género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Puede ser: Digital 4k / Digital 2k / Digital 1080p / 35mm / 16mm / 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 (minutos)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(español)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(inglés)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(español)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(inglés)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Premios/estímulos recibidos por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Empresas productoras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En orden de porcentaje de participación (mayor a menor)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Enlace de descarga de tres (3) stills en alta calidad y (1) foto del director o directora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Resolución mínima 300 DPI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Formato JPG o PNG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Perfil RGB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Enlace de descarga de tres (3) fotografías en alta calidad de fotos del rodaje de la película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Resolución mínima 300 DPI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Formato JPG o PNG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Perfil RGB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Enlace de descarga de 2 escenas de la obra, de 10 segundos cada una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Formato MP4 o MOV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984.2519685039372" w:top="1984.2519685039372" w:left="1440.0000000000002" w:right="1440.0000000000002" w:header="1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-10949</wp:posOffset>
          </wp:positionH>
          <wp:positionV relativeFrom="page">
            <wp:posOffset>-6984</wp:posOffset>
          </wp:positionV>
          <wp:extent cx="7577138" cy="87355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873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afo.cultura.pe/renca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MN4K/Pi+kotdyZlThVxDvOEUKg==">CgMxLjA4AGoyChRzdWdnZXN0LjFyczhqejR0cWt2cBIaUmljYXJkbyBSb2Ryw61ndWV6IFplZ2FycmFqMgoUc3VnZ2VzdC4ydnlib3BtYnBoazISGlJpY2FyZG8gUm9kcsOtZ3VleiBaZWdhcnJhajIKFHN1Z2dlc3QubWF5ZjM1Z2x3ZzRwEhpSaWNhcmRvIFJvZHLDrWd1ZXogWmVnYXJyYXIhMTBudnVpc3M0V2pDODJ0bzFCWlhPeVB6WVFwU3RVSEMz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